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6A" w:rsidRPr="00984AF1" w:rsidRDefault="00852B6A" w:rsidP="00852B6A">
      <w:pPr>
        <w:autoSpaceDE w:val="0"/>
        <w:autoSpaceDN w:val="0"/>
        <w:adjustRightInd w:val="0"/>
        <w:spacing w:after="0" w:line="240" w:lineRule="auto"/>
        <w:jc w:val="center"/>
        <w:rPr>
          <w:rFonts w:ascii="Times New Roman" w:hAnsi="Times New Roman"/>
          <w:b/>
          <w:sz w:val="24"/>
          <w:szCs w:val="24"/>
        </w:rPr>
      </w:pPr>
      <w:r w:rsidRPr="00984AF1">
        <w:rPr>
          <w:rFonts w:ascii="Times New Roman" w:hAnsi="Times New Roman"/>
          <w:b/>
          <w:sz w:val="24"/>
          <w:szCs w:val="24"/>
        </w:rPr>
        <w:t>REGLAMENTO DEL SERVICIO DE PRÉSTAMO DE AYUDAS TÉCNICAS</w:t>
      </w:r>
    </w:p>
    <w:p w:rsidR="00852B6A" w:rsidRPr="00984AF1" w:rsidRDefault="00852B6A" w:rsidP="00852B6A">
      <w:pPr>
        <w:autoSpaceDE w:val="0"/>
        <w:autoSpaceDN w:val="0"/>
        <w:adjustRightInd w:val="0"/>
        <w:spacing w:after="0" w:line="240" w:lineRule="auto"/>
        <w:jc w:val="center"/>
        <w:rPr>
          <w:rFonts w:ascii="Times New Roman" w:hAnsi="Times New Roman"/>
          <w:b/>
          <w:sz w:val="24"/>
          <w:szCs w:val="24"/>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Articulo 1.- OBJETO:</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El objeto del presente reglamento es regular el funcionamiento del servicio de préstamo de ayudas técnicas, que es un servicio social público de carácter comunitario de la Comarca del Cinca Medio.</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Se entiende por ayuda técnica todo instrumento, equipamiento o sistema técnico utilizado por una persona con discapacidad o en situación de dependencia destinado a prevenir, compensar, aliviar, eliminar la deficiencia o discapacidad.</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 xml:space="preserve">Este servicio junto con el servicio de ayuda a domicilio, apoyo al cuidador, intervención familiar, fisioterapia a domicilio y </w:t>
      </w:r>
      <w:proofErr w:type="spellStart"/>
      <w:r w:rsidRPr="00984AF1">
        <w:rPr>
          <w:rFonts w:ascii="Times New Roman" w:hAnsi="Times New Roman"/>
        </w:rPr>
        <w:t>teleasistencia</w:t>
      </w:r>
      <w:proofErr w:type="spellEnd"/>
      <w:r w:rsidRPr="00984AF1">
        <w:rPr>
          <w:rFonts w:ascii="Times New Roman" w:hAnsi="Times New Roman"/>
        </w:rPr>
        <w:t>, desarrolla una de las prestaciones básicas de los servicios sociales comunitarios, que es el apoyo a las familias y a las diferentes unidades de convivencia.</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Articulo 2.- OBJETIVOS:</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Este servicio tiene como objetivo ayudar a discapacitados y a familias u cuidadores de personas con discapacidad o en situación de dependencia o dificultades en la autonomía personal  para su cuidado y facilitar a las mismas la accesibilidad en el desarrollo de las actividades básicas de la vida diaria.</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ab/>
        <w:t>Posibilitar la atención de cualquier situación sobrevenida que requiera de este servicio.</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b/>
        </w:rPr>
        <w:t>Artículo 3.- ÁMBITO TERRITORIAL DE APLICACIÓN</w:t>
      </w:r>
      <w:r w:rsidRPr="00984AF1">
        <w:rPr>
          <w:rFonts w:ascii="Times New Roman" w:hAnsi="Times New Roman"/>
        </w:rPr>
        <w:t>:</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El ámbito de aplicación de las prestaciones establecidas en el presente Reglamento son los municipios integrantes de la Comarca del Cinca Medio, todo ello sin perjuicio a la colaboración que pudiera existir entre las Administraciones Públicas.</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ARTICULO 4. USUARIOS:</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Podrán ser usuarios del servicio de préstamo de ayudas técnicas, aquellos que cumplan los siguientes requisitos:</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1. Las personas en que se encuentren empadronadas y residan en cualquiera de los municipios que integran  la Comarca del Cinca Medio.</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2. Que se encuentren en situación de dependencia o con dificultades en la autonomía personal  por enfermedad y/o deficiencia física, mental intelectual, o sensorial, que dificulten la realización de las actividades básicas de la vida diaria, necesitando de la asistencia o cuidados por parte de una tercera persona o ayudas técnicas importantes.</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La Ley  de Dependencia en su artículo 2.2. define la situación de dependencia como el estado de carácter permanente en que se encuentran las personas que, por razones derivadas de la edad, la enfermedad o la discapacidad y ligadas a la falta o la pérdida de autonomía física, puntal, intelectual o sensorial, precisan de la atención de otra u otras personas o ayudas importantes para realizar actividades básicas de la vida diaria o, en el caso de las personas con discapacidad intelectual o enfermedad mental, de otros apoyos para su autonomía personal y en el art.2.3 las actividades básicas de la vida diaria como las tareas más elementales de la persona, que le permiten desenvolverse con un mínimo de autonomía e independencia, tales como: el cuidado personal, las actividades domésticas básicas, la movilidad esencial, reconocer personas y objetos, orientarse, entender y ejecutar órdenes o tareas sencillas.</w:t>
      </w:r>
    </w:p>
    <w:p w:rsidR="00852B6A" w:rsidRPr="00984AF1" w:rsidRDefault="00852B6A" w:rsidP="00852B6A">
      <w:pPr>
        <w:autoSpaceDE w:val="0"/>
        <w:autoSpaceDN w:val="0"/>
        <w:adjustRightInd w:val="0"/>
        <w:spacing w:after="0" w:line="240" w:lineRule="auto"/>
        <w:ind w:left="720"/>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5.- DERECHOS DE LOS USUARIOS DEL SERVICIO</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Son derechos de los usuarios del Servicio:</w:t>
      </w:r>
    </w:p>
    <w:p w:rsidR="00852B6A" w:rsidRPr="00984AF1" w:rsidRDefault="00852B6A" w:rsidP="00852B6A">
      <w:pPr>
        <w:numPr>
          <w:ilvl w:val="0"/>
          <w:numId w:val="1"/>
        </w:numPr>
        <w:autoSpaceDE w:val="0"/>
        <w:autoSpaceDN w:val="0"/>
        <w:adjustRightInd w:val="0"/>
        <w:spacing w:after="0" w:line="240" w:lineRule="auto"/>
        <w:jc w:val="both"/>
        <w:rPr>
          <w:rFonts w:ascii="Times New Roman" w:hAnsi="Times New Roman"/>
        </w:rPr>
      </w:pPr>
      <w:r w:rsidRPr="00984AF1">
        <w:rPr>
          <w:rFonts w:ascii="Times New Roman" w:hAnsi="Times New Roman"/>
        </w:rPr>
        <w:t>Recibir en condiciones óptimas y en buen estado la ayuda técnica que se solicita, incluidas en el Catálogo de Ayudas Técnicas de la Comarca del Cinca Medio.</w:t>
      </w:r>
    </w:p>
    <w:p w:rsidR="00852B6A" w:rsidRPr="00984AF1" w:rsidRDefault="00852B6A" w:rsidP="00852B6A">
      <w:pPr>
        <w:numPr>
          <w:ilvl w:val="0"/>
          <w:numId w:val="1"/>
        </w:numPr>
        <w:autoSpaceDE w:val="0"/>
        <w:autoSpaceDN w:val="0"/>
        <w:adjustRightInd w:val="0"/>
        <w:spacing w:after="0" w:line="240" w:lineRule="auto"/>
        <w:jc w:val="both"/>
        <w:rPr>
          <w:rFonts w:ascii="Times New Roman" w:hAnsi="Times New Roman"/>
        </w:rPr>
      </w:pPr>
      <w:r w:rsidRPr="00984AF1">
        <w:rPr>
          <w:rFonts w:ascii="Times New Roman" w:hAnsi="Times New Roman"/>
        </w:rPr>
        <w:t>Ser informados previamente de cualquier modificación en las condiciones del servicio.</w:t>
      </w:r>
    </w:p>
    <w:p w:rsidR="00852B6A" w:rsidRPr="00984AF1" w:rsidRDefault="00852B6A" w:rsidP="00852B6A">
      <w:pPr>
        <w:numPr>
          <w:ilvl w:val="0"/>
          <w:numId w:val="1"/>
        </w:numPr>
        <w:autoSpaceDE w:val="0"/>
        <w:autoSpaceDN w:val="0"/>
        <w:adjustRightInd w:val="0"/>
        <w:spacing w:after="0" w:line="240" w:lineRule="auto"/>
        <w:jc w:val="both"/>
        <w:rPr>
          <w:rFonts w:ascii="Times New Roman" w:hAnsi="Times New Roman"/>
        </w:rPr>
      </w:pPr>
      <w:r w:rsidRPr="00984AF1">
        <w:rPr>
          <w:rFonts w:ascii="Times New Roman" w:hAnsi="Times New Roman"/>
        </w:rPr>
        <w:t>Ser tratados con respeto por parte del personal, que directa o indirectamente, está relacionado con este Servicio.</w:t>
      </w:r>
    </w:p>
    <w:p w:rsidR="00852B6A" w:rsidRPr="00984AF1" w:rsidRDefault="00852B6A" w:rsidP="00852B6A">
      <w:pPr>
        <w:numPr>
          <w:ilvl w:val="0"/>
          <w:numId w:val="1"/>
        </w:numPr>
        <w:autoSpaceDE w:val="0"/>
        <w:autoSpaceDN w:val="0"/>
        <w:adjustRightInd w:val="0"/>
        <w:spacing w:after="0" w:line="240" w:lineRule="auto"/>
        <w:jc w:val="both"/>
        <w:rPr>
          <w:rFonts w:ascii="Times New Roman" w:hAnsi="Times New Roman"/>
        </w:rPr>
      </w:pPr>
      <w:r w:rsidRPr="00984AF1">
        <w:rPr>
          <w:rFonts w:ascii="Times New Roman" w:hAnsi="Times New Roman"/>
        </w:rPr>
        <w:lastRenderedPageBreak/>
        <w:t>A la intimidad y dignidad, no revelándose desde estos Servicios Sociales información alguna procedente de la prestación del Servicio de Préstamo de Ayudas Técnicas manteniendo siempre e inexcusablemente el secreto profesional.</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6.- DEBERES DE LOS USUARIOS DEL SERVICIO</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Son deberes de los usuarios del Servicio:</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1. Abonar  la correspondiente tasa mensual regulada por la Ordenanza Fiscal vigente.</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2. Solicitar, si es posible,  la convocatoria anual de ayudas individuales para personas en situación de Dependencia que oferta el Gobierno de Aragón remitida cada año por el Servicio Social de Base de la Comarca.</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3. Tratar con respeto al personal vinculado directa o indirectamente con la prestación de este Servicio.</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4. Adquirir el compromiso de devolver el material prestado, en buenas condiciones, una vez que se finalice el objeto por el cual la prestación fue concedida. En caso contrario, el coste de reparación o reposición, por un uso inadecuado, será de cuenta del usuario.</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ab/>
        <w:t>5.  A informar sobre cualquier avería o incidencia en la ayuda técnica prestada, para su estudio, reparación o reposición, si fuese necesario.</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7.-CATÁLOGO DE AYUDAS TÉCNICAS</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El servicio de préstamo de ayudas técnicas incluye en su catálogo las siguientes ayudas:</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Cama articulada manual</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Cama articulada eléctrica y barandillas</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Cama articulada eléctrica con carro elevador y barandillas</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Grúa hidráulica manual</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Grúa hidráulica eléctrica</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Barandilla universal</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Comprensor de aire</w:t>
      </w:r>
    </w:p>
    <w:p w:rsidR="00852B6A" w:rsidRPr="00984AF1" w:rsidRDefault="00852B6A" w:rsidP="00852B6A">
      <w:pPr>
        <w:numPr>
          <w:ilvl w:val="0"/>
          <w:numId w:val="3"/>
        </w:numPr>
        <w:autoSpaceDE w:val="0"/>
        <w:autoSpaceDN w:val="0"/>
        <w:adjustRightInd w:val="0"/>
        <w:spacing w:after="0" w:line="240" w:lineRule="auto"/>
        <w:jc w:val="both"/>
        <w:rPr>
          <w:rFonts w:ascii="Times New Roman" w:hAnsi="Times New Roman"/>
        </w:rPr>
      </w:pPr>
      <w:r w:rsidRPr="00984AF1">
        <w:rPr>
          <w:rFonts w:ascii="Times New Roman" w:hAnsi="Times New Roman"/>
        </w:rPr>
        <w:t>Otros</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ind w:firstLine="360"/>
        <w:jc w:val="both"/>
        <w:rPr>
          <w:rFonts w:ascii="Times New Roman" w:hAnsi="Times New Roman"/>
        </w:rPr>
      </w:pPr>
      <w:r w:rsidRPr="00984AF1">
        <w:rPr>
          <w:rFonts w:ascii="Times New Roman" w:hAnsi="Times New Roman"/>
        </w:rPr>
        <w:t>En su momento la Comarca aprobará la inclusión de todas las que considere adecuadas a este servicio.</w:t>
      </w:r>
    </w:p>
    <w:p w:rsidR="00852B6A" w:rsidRPr="00984AF1" w:rsidRDefault="00852B6A" w:rsidP="00852B6A">
      <w:pPr>
        <w:autoSpaceDE w:val="0"/>
        <w:autoSpaceDN w:val="0"/>
        <w:adjustRightInd w:val="0"/>
        <w:spacing w:after="0" w:line="240" w:lineRule="auto"/>
        <w:ind w:firstLine="360"/>
        <w:jc w:val="both"/>
        <w:rPr>
          <w:rFonts w:ascii="Times New Roman" w:hAnsi="Times New Roman"/>
        </w:rPr>
      </w:pPr>
      <w:r w:rsidRPr="00984AF1">
        <w:rPr>
          <w:rFonts w:ascii="Times New Roman" w:hAnsi="Times New Roman"/>
        </w:rPr>
        <w:t>Se podrán admitir donaciones de material socio-sanitario al servicio de préstamo, las cuales se formalizarán por escrito. El hecho de que una persona haya formalizado dicho contrato no le dará prioridad en el caso de solicitar una ayuda técnica con posterioridad a la donación. En ningún caso el material entregado en las donaciones podrá ser recuperado por el donante de las mismas.</w:t>
      </w:r>
    </w:p>
    <w:p w:rsidR="00852B6A" w:rsidRPr="00984AF1" w:rsidRDefault="00852B6A" w:rsidP="00852B6A">
      <w:pPr>
        <w:autoSpaceDE w:val="0"/>
        <w:autoSpaceDN w:val="0"/>
        <w:adjustRightInd w:val="0"/>
        <w:spacing w:after="0" w:line="240" w:lineRule="auto"/>
        <w:jc w:val="both"/>
        <w:rPr>
          <w:rFonts w:ascii="Times New Roman" w:hAnsi="Times New Roman"/>
          <w:b/>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Articulo 8.- DEL SERVICIO</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El Servicio de Préstamo de Ayudas Técnicas dependerá en su organización y funcionamiento, del Área de Servicios Sociales.</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 xml:space="preserve">Artículo 9.- DEL PERSONAL  </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Para la prestación del Servicio intervendrán: el personal del Servicio Social de Base y del Área de Servicios.</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Las funciones del personal del Servicio Social de Base serán: recepción de casos, estudio, valoración, comunicación, seguimiento y evaluación del caso, así como el control de las ayudas técnicas prestadas a las familias, como disponibles en la nave comarcal de Servicios.</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Las funciones del personal de Servicios serán: el  almacenamiento, mantenimiento del material, transporte de entrega y recogida, montaje y desmontaje en domicilio de las ayudas técnicas prestadas, así comunicación al SSB de los datos de entrega y recogida del material.</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10.- RÉGIMEN ECONÓMICO:</w:t>
      </w:r>
    </w:p>
    <w:p w:rsidR="00852B6A" w:rsidRPr="00984AF1" w:rsidRDefault="00852B6A" w:rsidP="00852B6A">
      <w:pPr>
        <w:autoSpaceDE w:val="0"/>
        <w:autoSpaceDN w:val="0"/>
        <w:adjustRightInd w:val="0"/>
        <w:spacing w:after="0" w:line="240" w:lineRule="auto"/>
        <w:ind w:firstLine="360"/>
        <w:jc w:val="both"/>
        <w:rPr>
          <w:rFonts w:ascii="Times New Roman" w:hAnsi="Times New Roman"/>
        </w:rPr>
      </w:pPr>
      <w:r w:rsidRPr="00984AF1">
        <w:rPr>
          <w:rFonts w:ascii="Times New Roman" w:hAnsi="Times New Roman"/>
        </w:rPr>
        <w:t>El Servicio de Préstamo de Ayudas Técnicas dispondrá para su financiación de los siguientes recursos:</w:t>
      </w:r>
    </w:p>
    <w:p w:rsidR="00852B6A" w:rsidRPr="00984AF1" w:rsidRDefault="00852B6A" w:rsidP="00852B6A">
      <w:pPr>
        <w:numPr>
          <w:ilvl w:val="0"/>
          <w:numId w:val="4"/>
        </w:numPr>
        <w:autoSpaceDE w:val="0"/>
        <w:autoSpaceDN w:val="0"/>
        <w:adjustRightInd w:val="0"/>
        <w:spacing w:after="0" w:line="240" w:lineRule="auto"/>
        <w:jc w:val="both"/>
        <w:rPr>
          <w:rFonts w:ascii="Times New Roman" w:hAnsi="Times New Roman"/>
        </w:rPr>
      </w:pPr>
      <w:r w:rsidRPr="00984AF1">
        <w:rPr>
          <w:rFonts w:ascii="Times New Roman" w:hAnsi="Times New Roman"/>
        </w:rPr>
        <w:t>Presupuesto de la Comarca</w:t>
      </w:r>
    </w:p>
    <w:p w:rsidR="00852B6A" w:rsidRPr="00984AF1" w:rsidRDefault="00852B6A" w:rsidP="00852B6A">
      <w:pPr>
        <w:numPr>
          <w:ilvl w:val="0"/>
          <w:numId w:val="4"/>
        </w:numPr>
        <w:autoSpaceDE w:val="0"/>
        <w:autoSpaceDN w:val="0"/>
        <w:adjustRightInd w:val="0"/>
        <w:spacing w:after="0" w:line="240" w:lineRule="auto"/>
        <w:jc w:val="both"/>
        <w:rPr>
          <w:rFonts w:ascii="Times New Roman" w:hAnsi="Times New Roman"/>
        </w:rPr>
      </w:pPr>
      <w:r w:rsidRPr="00984AF1">
        <w:rPr>
          <w:rFonts w:ascii="Times New Roman" w:hAnsi="Times New Roman"/>
        </w:rPr>
        <w:t>Aportación de usuarios</w:t>
      </w:r>
    </w:p>
    <w:p w:rsidR="00852B6A" w:rsidRPr="00984AF1" w:rsidRDefault="00852B6A" w:rsidP="00852B6A">
      <w:pPr>
        <w:numPr>
          <w:ilvl w:val="0"/>
          <w:numId w:val="4"/>
        </w:numPr>
        <w:autoSpaceDE w:val="0"/>
        <w:autoSpaceDN w:val="0"/>
        <w:adjustRightInd w:val="0"/>
        <w:spacing w:after="0" w:line="240" w:lineRule="auto"/>
        <w:jc w:val="both"/>
        <w:rPr>
          <w:rFonts w:ascii="Times New Roman" w:hAnsi="Times New Roman"/>
        </w:rPr>
      </w:pPr>
      <w:r w:rsidRPr="00984AF1">
        <w:rPr>
          <w:rFonts w:ascii="Times New Roman" w:hAnsi="Times New Roman"/>
        </w:rPr>
        <w:t>Otros</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11.- INICIACIÓN Y PROCEDIMIENTO:</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 xml:space="preserve">El procedimiento para la aprobación del préstamo de Ayudas Técnicas podrá iniciarse de oficio o a instancia de parte. Si se inicia de oficio deberá garantizarse en su tramitación los requisitos y circunstancias documentales fijadas para el caso de iniciarse a instancia de parte. </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Las solicitudes deberán ir firmadas por el solicitante o representante legal o guardador de hecho y en las mismas se indicará qué prestación solicita y el motivo por el cual la realiza.</w:t>
      </w:r>
    </w:p>
    <w:p w:rsidR="00852B6A" w:rsidRPr="00984AF1" w:rsidRDefault="00852B6A" w:rsidP="00852B6A">
      <w:pPr>
        <w:autoSpaceDE w:val="0"/>
        <w:autoSpaceDN w:val="0"/>
        <w:adjustRightInd w:val="0"/>
        <w:spacing w:after="0" w:line="240" w:lineRule="auto"/>
        <w:jc w:val="both"/>
        <w:rPr>
          <w:rFonts w:ascii="Times New Roman" w:hAnsi="Times New Roman"/>
          <w:b/>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Articulo 12.- DOCUMENTACIÓN:</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La solicitud deberá ir acompañada por los siguientes documentos:</w:t>
      </w:r>
    </w:p>
    <w:p w:rsidR="00852B6A" w:rsidRPr="00984AF1" w:rsidRDefault="00852B6A" w:rsidP="00852B6A">
      <w:pPr>
        <w:numPr>
          <w:ilvl w:val="0"/>
          <w:numId w:val="2"/>
        </w:numPr>
        <w:autoSpaceDE w:val="0"/>
        <w:autoSpaceDN w:val="0"/>
        <w:adjustRightInd w:val="0"/>
        <w:spacing w:after="0" w:line="240" w:lineRule="auto"/>
        <w:jc w:val="both"/>
        <w:rPr>
          <w:rFonts w:ascii="Times New Roman" w:hAnsi="Times New Roman"/>
        </w:rPr>
      </w:pPr>
      <w:r w:rsidRPr="00984AF1">
        <w:rPr>
          <w:rFonts w:ascii="Times New Roman" w:hAnsi="Times New Roman"/>
        </w:rPr>
        <w:t>Fotocopia del DNI del solicitante</w:t>
      </w:r>
    </w:p>
    <w:p w:rsidR="00852B6A" w:rsidRPr="00984AF1" w:rsidRDefault="00852B6A" w:rsidP="00852B6A">
      <w:pPr>
        <w:numPr>
          <w:ilvl w:val="0"/>
          <w:numId w:val="2"/>
        </w:numPr>
        <w:autoSpaceDE w:val="0"/>
        <w:autoSpaceDN w:val="0"/>
        <w:adjustRightInd w:val="0"/>
        <w:spacing w:after="0" w:line="240" w:lineRule="auto"/>
        <w:jc w:val="both"/>
        <w:rPr>
          <w:rFonts w:ascii="Times New Roman" w:hAnsi="Times New Roman"/>
        </w:rPr>
      </w:pPr>
      <w:r w:rsidRPr="00984AF1">
        <w:rPr>
          <w:rFonts w:ascii="Times New Roman" w:hAnsi="Times New Roman"/>
        </w:rPr>
        <w:t>Certificado de empadronamiento, residencia y convivencia, salvo que esté en posesión de la Comarca.</w:t>
      </w:r>
    </w:p>
    <w:p w:rsidR="00852B6A" w:rsidRPr="00984AF1" w:rsidRDefault="00852B6A" w:rsidP="00852B6A">
      <w:pPr>
        <w:numPr>
          <w:ilvl w:val="0"/>
          <w:numId w:val="2"/>
        </w:numPr>
        <w:autoSpaceDE w:val="0"/>
        <w:autoSpaceDN w:val="0"/>
        <w:adjustRightInd w:val="0"/>
        <w:spacing w:after="0" w:line="240" w:lineRule="auto"/>
        <w:jc w:val="both"/>
        <w:rPr>
          <w:rFonts w:ascii="Times New Roman" w:hAnsi="Times New Roman"/>
        </w:rPr>
      </w:pPr>
      <w:r w:rsidRPr="00984AF1">
        <w:rPr>
          <w:rFonts w:ascii="Times New Roman" w:hAnsi="Times New Roman"/>
        </w:rPr>
        <w:t>Las personas que aleguen discapacidad presentarán el correspondiente certificado de minusvalía del IASS o Administración competente, salvo que esté en posesión de la Comarca.</w:t>
      </w:r>
    </w:p>
    <w:p w:rsidR="00852B6A" w:rsidRPr="00984AF1" w:rsidRDefault="00852B6A" w:rsidP="00852B6A">
      <w:pPr>
        <w:numPr>
          <w:ilvl w:val="0"/>
          <w:numId w:val="2"/>
        </w:numPr>
        <w:autoSpaceDE w:val="0"/>
        <w:autoSpaceDN w:val="0"/>
        <w:adjustRightInd w:val="0"/>
        <w:spacing w:after="0" w:line="240" w:lineRule="auto"/>
        <w:jc w:val="both"/>
        <w:rPr>
          <w:rFonts w:ascii="Times New Roman" w:hAnsi="Times New Roman"/>
        </w:rPr>
      </w:pPr>
      <w:r w:rsidRPr="00984AF1">
        <w:rPr>
          <w:rFonts w:ascii="Times New Roman" w:hAnsi="Times New Roman"/>
        </w:rPr>
        <w:t>Autorización bancaria, para la liquidación de las tasas correspondientes.</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852B6A" w:rsidRPr="00984AF1" w:rsidRDefault="00852B6A" w:rsidP="00852B6A">
      <w:pPr>
        <w:autoSpaceDE w:val="0"/>
        <w:autoSpaceDN w:val="0"/>
        <w:adjustRightInd w:val="0"/>
        <w:spacing w:after="0" w:line="240" w:lineRule="auto"/>
        <w:ind w:firstLine="360"/>
        <w:jc w:val="both"/>
        <w:rPr>
          <w:rFonts w:ascii="Times New Roman" w:hAnsi="Times New Roman"/>
        </w:rPr>
      </w:pPr>
      <w:r w:rsidRPr="00984AF1">
        <w:rPr>
          <w:rFonts w:ascii="Times New Roman" w:hAnsi="Times New Roman"/>
        </w:rPr>
        <w:t>Una vez recibida las solicitudes se comprobarán que reúnen los requisitos señalados en este Reglamento, y en caso de no ser así, se requerirá al interesado para que en plazo de 10 días subsane las faltas o acompañe los documentos «preceptivos» con indicación de que si así no lo hiciese se le tendrá por desestimada su petición, archivándose sin más trámite.</w:t>
      </w:r>
    </w:p>
    <w:p w:rsidR="00852B6A" w:rsidRPr="00984AF1" w:rsidRDefault="00852B6A" w:rsidP="00852B6A">
      <w:pPr>
        <w:autoSpaceDE w:val="0"/>
        <w:autoSpaceDN w:val="0"/>
        <w:adjustRightInd w:val="0"/>
        <w:spacing w:after="0" w:line="240" w:lineRule="auto"/>
        <w:ind w:firstLine="360"/>
        <w:jc w:val="both"/>
        <w:rPr>
          <w:rFonts w:ascii="Times New Roman" w:hAnsi="Times New Roman"/>
        </w:rPr>
      </w:pPr>
      <w:r w:rsidRPr="00984AF1">
        <w:rPr>
          <w:rFonts w:ascii="Times New Roman" w:hAnsi="Times New Roman"/>
        </w:rPr>
        <w:t>En caso de procedimiento de urgencia, a propuesta de los Trabajadores Sociales de la Entidad será el Presidente de la Comarca, quien resuelva en un plazo máximo de tres días, pudiéndose entregar la ayuda técnica solicitada, mientras se requiere la presentación de la documentación preceptiva.</w:t>
      </w:r>
    </w:p>
    <w:p w:rsidR="00852B6A" w:rsidRPr="00984AF1" w:rsidRDefault="00852B6A" w:rsidP="00852B6A">
      <w:pPr>
        <w:autoSpaceDE w:val="0"/>
        <w:autoSpaceDN w:val="0"/>
        <w:adjustRightInd w:val="0"/>
        <w:spacing w:after="0" w:line="240" w:lineRule="auto"/>
        <w:ind w:firstLine="360"/>
        <w:jc w:val="both"/>
        <w:rPr>
          <w:rFonts w:ascii="Times New Roman" w:hAnsi="Times New Roman"/>
          <w:b/>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13.- VALORACIÓN:</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Completada la solicitud días se valorará por el Trabajador Social del Servicio Social de Base en un plazo máximo de 15, emitiendo la conformidad o no de la prestación de la Ayuda Técnica solicitada.</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ab/>
        <w:t>Previo informe del Trabajador Social, se podrá proponer la exención de tasas.</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ab/>
        <w:t>Se realizará un seguimiento una vez al año de la ayuda técnica prestada por el Servicio Social de Base.</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ab/>
      </w:r>
    </w:p>
    <w:p w:rsidR="00852B6A" w:rsidRPr="00984AF1" w:rsidRDefault="00852B6A" w:rsidP="00852B6A">
      <w:pPr>
        <w:autoSpaceDE w:val="0"/>
        <w:autoSpaceDN w:val="0"/>
        <w:adjustRightInd w:val="0"/>
        <w:spacing w:after="0" w:line="240" w:lineRule="auto"/>
        <w:jc w:val="both"/>
        <w:rPr>
          <w:rFonts w:ascii="Times New Roman" w:hAnsi="Times New Roman"/>
          <w:b/>
        </w:rPr>
      </w:pPr>
    </w:p>
    <w:p w:rsidR="00852B6A" w:rsidRPr="00984AF1" w:rsidRDefault="00852B6A" w:rsidP="00852B6A">
      <w:pPr>
        <w:autoSpaceDE w:val="0"/>
        <w:autoSpaceDN w:val="0"/>
        <w:adjustRightInd w:val="0"/>
        <w:spacing w:after="0" w:line="240" w:lineRule="auto"/>
        <w:jc w:val="both"/>
        <w:rPr>
          <w:rFonts w:ascii="Times New Roman" w:hAnsi="Times New Roman"/>
          <w:b/>
        </w:rPr>
      </w:pPr>
      <w:r w:rsidRPr="00984AF1">
        <w:rPr>
          <w:rFonts w:ascii="Times New Roman" w:hAnsi="Times New Roman"/>
          <w:b/>
        </w:rPr>
        <w:t>Artículo 14.- PROPUESTA Y RESOLUCIÓN:</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Una vez valorado el expediente y constatado el cumplimiento de los requisitos, a la vista</w:t>
      </w:r>
    </w:p>
    <w:p w:rsidR="00852B6A" w:rsidRPr="00984AF1" w:rsidRDefault="00852B6A" w:rsidP="00852B6A">
      <w:pPr>
        <w:autoSpaceDE w:val="0"/>
        <w:autoSpaceDN w:val="0"/>
        <w:adjustRightInd w:val="0"/>
        <w:spacing w:after="0" w:line="240" w:lineRule="auto"/>
        <w:jc w:val="both"/>
        <w:rPr>
          <w:rFonts w:ascii="Times New Roman" w:hAnsi="Times New Roman"/>
        </w:rPr>
      </w:pPr>
      <w:proofErr w:type="gramStart"/>
      <w:r w:rsidRPr="00984AF1">
        <w:rPr>
          <w:rFonts w:ascii="Times New Roman" w:hAnsi="Times New Roman"/>
        </w:rPr>
        <w:t>de</w:t>
      </w:r>
      <w:proofErr w:type="gramEnd"/>
      <w:r w:rsidRPr="00984AF1">
        <w:rPr>
          <w:rFonts w:ascii="Times New Roman" w:hAnsi="Times New Roman"/>
        </w:rPr>
        <w:t xml:space="preserve"> informes técnicos se emitirá propuesta de resolución que se elevará al Presidente de la Entidad.</w:t>
      </w: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rPr>
        <w:tab/>
        <w:t>El Presidente dictará la Resolución oportuna.</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Las resoluciones de denegación del servicio incluirán las causas que las motivan.</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r w:rsidRPr="00984AF1">
        <w:rPr>
          <w:rFonts w:ascii="Times New Roman" w:hAnsi="Times New Roman"/>
        </w:rPr>
        <w:t>En el supuesto de que la resolución sea favorable y no exista en depósito la ayuda técnica se informará al solicitante, siendo registrado en lista de espera.</w:t>
      </w:r>
    </w:p>
    <w:p w:rsidR="00852B6A" w:rsidRPr="00984AF1" w:rsidRDefault="00852B6A" w:rsidP="00852B6A">
      <w:pPr>
        <w:autoSpaceDE w:val="0"/>
        <w:autoSpaceDN w:val="0"/>
        <w:adjustRightInd w:val="0"/>
        <w:spacing w:after="0" w:line="240" w:lineRule="auto"/>
        <w:ind w:firstLine="708"/>
        <w:jc w:val="both"/>
        <w:rPr>
          <w:rFonts w:ascii="Times New Roman" w:hAnsi="Times New Roman"/>
        </w:rPr>
      </w:pPr>
    </w:p>
    <w:p w:rsidR="00852B6A" w:rsidRPr="00984AF1" w:rsidRDefault="00852B6A" w:rsidP="00852B6A">
      <w:pPr>
        <w:autoSpaceDE w:val="0"/>
        <w:autoSpaceDN w:val="0"/>
        <w:adjustRightInd w:val="0"/>
        <w:spacing w:after="0" w:line="240" w:lineRule="auto"/>
        <w:jc w:val="both"/>
        <w:rPr>
          <w:rFonts w:ascii="Times New Roman" w:hAnsi="Times New Roman"/>
        </w:rPr>
      </w:pPr>
      <w:r w:rsidRPr="00984AF1">
        <w:rPr>
          <w:rFonts w:ascii="Times New Roman" w:hAnsi="Times New Roman"/>
          <w:b/>
        </w:rPr>
        <w:lastRenderedPageBreak/>
        <w:t>DISPOSICIÓN FINAL.-</w:t>
      </w:r>
      <w:r w:rsidRPr="00984AF1">
        <w:rPr>
          <w:rFonts w:ascii="Times New Roman" w:hAnsi="Times New Roman"/>
        </w:rPr>
        <w:t xml:space="preserve"> El presente Reglamento entrará en vigor una vez transcurridos quince días desde el siguiente al de la publicación de su texto integro en el Boletín Oficial de la provincia de Huesca que se realizará una vez cumplidos los trámites pertinentes conforme a lo dispuesto en el Ley 7/1985, de 2 de abril, reguladora de las bases del Régimen Local y permanecerá vigente en tanto no se acuerden su modificación o derogación expresas.</w:t>
      </w:r>
    </w:p>
    <w:p w:rsidR="00852B6A" w:rsidRPr="00984AF1" w:rsidRDefault="00852B6A" w:rsidP="00852B6A">
      <w:pPr>
        <w:autoSpaceDE w:val="0"/>
        <w:autoSpaceDN w:val="0"/>
        <w:adjustRightInd w:val="0"/>
        <w:spacing w:after="0" w:line="240" w:lineRule="auto"/>
        <w:jc w:val="both"/>
        <w:rPr>
          <w:rFonts w:ascii="Times New Roman" w:hAnsi="Times New Roman"/>
        </w:rPr>
      </w:pPr>
    </w:p>
    <w:p w:rsidR="00285D31" w:rsidRDefault="00285D31"/>
    <w:sectPr w:rsidR="00285D31" w:rsidSect="007A4D4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90643"/>
    <w:multiLevelType w:val="hybridMultilevel"/>
    <w:tmpl w:val="E1E846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6F72C5"/>
    <w:multiLevelType w:val="hybridMultilevel"/>
    <w:tmpl w:val="C21A13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41215A"/>
    <w:multiLevelType w:val="hybridMultilevel"/>
    <w:tmpl w:val="C430E3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AA55F37"/>
    <w:multiLevelType w:val="hybridMultilevel"/>
    <w:tmpl w:val="10F03F8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B6A"/>
    <w:rsid w:val="000B1954"/>
    <w:rsid w:val="00124214"/>
    <w:rsid w:val="00285D31"/>
    <w:rsid w:val="00852B6A"/>
    <w:rsid w:val="00B81B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6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8056</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2016-07-29T11:22:00Z</dcterms:created>
  <dcterms:modified xsi:type="dcterms:W3CDTF">2016-07-29T11:22:00Z</dcterms:modified>
</cp:coreProperties>
</file>